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818A" w14:textId="77777777" w:rsidR="00810D68" w:rsidRPr="009C6991" w:rsidRDefault="00810D68" w:rsidP="00810D68">
      <w:pPr>
        <w:pStyle w:val="Heading2"/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C6991">
        <w:rPr>
          <w:rFonts w:asciiTheme="minorHAnsi" w:hAnsiTheme="minorHAnsi" w:cstheme="minorHAnsi"/>
          <w:b/>
          <w:sz w:val="36"/>
          <w:szCs w:val="36"/>
        </w:rPr>
        <w:t>Quality Health Partners</w:t>
      </w:r>
    </w:p>
    <w:p w14:paraId="15B06E91" w14:textId="77777777" w:rsidR="00810D68" w:rsidRPr="009C6991" w:rsidRDefault="00B54E69" w:rsidP="00810D68">
      <w:pPr>
        <w:pStyle w:val="Heading2"/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C6991">
        <w:rPr>
          <w:rFonts w:asciiTheme="minorHAnsi" w:hAnsiTheme="minorHAnsi" w:cstheme="minorHAnsi"/>
          <w:b/>
          <w:sz w:val="36"/>
          <w:szCs w:val="36"/>
        </w:rPr>
        <w:t>Finance Committee</w:t>
      </w:r>
      <w:r w:rsidR="00810D68" w:rsidRPr="009C6991">
        <w:rPr>
          <w:rFonts w:asciiTheme="minorHAnsi" w:hAnsiTheme="minorHAnsi" w:cstheme="minorHAnsi"/>
          <w:b/>
          <w:sz w:val="36"/>
          <w:szCs w:val="36"/>
        </w:rPr>
        <w:t xml:space="preserve"> Charter</w:t>
      </w:r>
    </w:p>
    <w:p w14:paraId="6DDB9B61" w14:textId="77777777" w:rsidR="00810D68" w:rsidRPr="009C6991" w:rsidRDefault="00810D68" w:rsidP="00810D68">
      <w:pPr>
        <w:pStyle w:val="Heading2"/>
        <w:spacing w:after="0"/>
        <w:rPr>
          <w:rFonts w:asciiTheme="minorHAnsi" w:hAnsiTheme="minorHAnsi" w:cstheme="minorHAnsi"/>
        </w:rPr>
      </w:pPr>
      <w:r w:rsidRPr="009C6991">
        <w:rPr>
          <w:rFonts w:asciiTheme="minorHAnsi" w:hAnsiTheme="minorHAnsi" w:cstheme="minorHAnsi"/>
        </w:rPr>
        <w:t>Committee Purpose and Scope</w:t>
      </w:r>
    </w:p>
    <w:tbl>
      <w:tblPr>
        <w:tblW w:w="1071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710"/>
      </w:tblGrid>
      <w:tr w:rsidR="00810D68" w:rsidRPr="009C6991" w14:paraId="12029C38" w14:textId="77777777" w:rsidTr="003A1B68">
        <w:trPr>
          <w:trHeight w:val="309"/>
        </w:trPr>
        <w:tc>
          <w:tcPr>
            <w:tcW w:w="10710" w:type="dxa"/>
            <w:shd w:val="clear" w:color="auto" w:fill="F2F2F2"/>
          </w:tcPr>
          <w:p w14:paraId="1CE4D66C" w14:textId="77777777" w:rsidR="00810D68" w:rsidRPr="009C6991" w:rsidRDefault="00810D68" w:rsidP="00B54E69">
            <w:pPr>
              <w:pStyle w:val="Heading3"/>
              <w:spacing w:after="0"/>
              <w:rPr>
                <w:rFonts w:asciiTheme="minorHAnsi" w:hAnsiTheme="minorHAnsi" w:cstheme="minorHAnsi"/>
                <w:szCs w:val="16"/>
              </w:rPr>
            </w:pPr>
            <w:r w:rsidRPr="009C6991">
              <w:rPr>
                <w:rFonts w:asciiTheme="minorHAnsi" w:hAnsiTheme="minorHAnsi" w:cstheme="minorHAnsi"/>
                <w:sz w:val="20"/>
                <w:szCs w:val="20"/>
              </w:rPr>
              <w:t>The purpose of the committee is</w:t>
            </w:r>
            <w:r w:rsidRPr="009C6991">
              <w:rPr>
                <w:rFonts w:asciiTheme="minorHAnsi" w:hAnsiTheme="minorHAnsi" w:cstheme="minorHAnsi"/>
                <w:szCs w:val="16"/>
              </w:rPr>
              <w:t>:</w:t>
            </w:r>
          </w:p>
        </w:tc>
      </w:tr>
      <w:tr w:rsidR="00810D68" w:rsidRPr="009C6991" w14:paraId="07D44856" w14:textId="77777777" w:rsidTr="003A1B68">
        <w:trPr>
          <w:trHeight w:val="916"/>
        </w:trPr>
        <w:tc>
          <w:tcPr>
            <w:tcW w:w="10710" w:type="dxa"/>
          </w:tcPr>
          <w:p w14:paraId="092FBF8D" w14:textId="3191CEA3" w:rsidR="00810D68" w:rsidRPr="009C6991" w:rsidRDefault="00810D68" w:rsidP="00F6631B">
            <w:pPr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 xml:space="preserve">The </w:t>
            </w:r>
            <w:r w:rsidR="00B54E69" w:rsidRPr="009C6991">
              <w:rPr>
                <w:rFonts w:asciiTheme="minorHAnsi" w:hAnsiTheme="minorHAnsi" w:cstheme="minorHAnsi"/>
              </w:rPr>
              <w:t xml:space="preserve">Finance </w:t>
            </w:r>
            <w:r w:rsidRPr="009C6991">
              <w:rPr>
                <w:rFonts w:asciiTheme="minorHAnsi" w:hAnsiTheme="minorHAnsi" w:cstheme="minorHAnsi"/>
              </w:rPr>
              <w:t xml:space="preserve">Committee is responsible for providing oversight of the </w:t>
            </w:r>
            <w:r w:rsidR="00B54E69" w:rsidRPr="009C6991">
              <w:rPr>
                <w:rFonts w:asciiTheme="minorHAnsi" w:hAnsiTheme="minorHAnsi" w:cstheme="minorHAnsi"/>
              </w:rPr>
              <w:t>contracting</w:t>
            </w:r>
            <w:r w:rsidR="00751E28" w:rsidRPr="009C6991">
              <w:rPr>
                <w:rFonts w:asciiTheme="minorHAnsi" w:hAnsiTheme="minorHAnsi" w:cstheme="minorHAnsi"/>
              </w:rPr>
              <w:t>, incentive,</w:t>
            </w:r>
            <w:r w:rsidR="00B54E69" w:rsidRPr="009C6991">
              <w:rPr>
                <w:rFonts w:asciiTheme="minorHAnsi" w:hAnsiTheme="minorHAnsi" w:cstheme="minorHAnsi"/>
              </w:rPr>
              <w:t xml:space="preserve"> and reimbursement </w:t>
            </w:r>
            <w:r w:rsidRPr="009C6991">
              <w:rPr>
                <w:rFonts w:asciiTheme="minorHAnsi" w:hAnsiTheme="minorHAnsi" w:cstheme="minorHAnsi"/>
              </w:rPr>
              <w:t>programs of QHP. The Commi</w:t>
            </w:r>
            <w:r w:rsidR="00B54E69" w:rsidRPr="009C6991">
              <w:rPr>
                <w:rFonts w:asciiTheme="minorHAnsi" w:hAnsiTheme="minorHAnsi" w:cstheme="minorHAnsi"/>
              </w:rPr>
              <w:t>ttee oversees the execution of QHP’s contracts with health plans, design and management of its incentive distribution plan, and overall financial operations and decisions of the organization</w:t>
            </w:r>
            <w:r w:rsidRPr="009C6991">
              <w:rPr>
                <w:rFonts w:asciiTheme="minorHAnsi" w:hAnsiTheme="minorHAnsi" w:cstheme="minorHAnsi"/>
              </w:rPr>
              <w:t xml:space="preserve">. </w:t>
            </w:r>
            <w:r w:rsidR="00C50755" w:rsidRPr="009C6991">
              <w:rPr>
                <w:rFonts w:asciiTheme="minorHAnsi" w:hAnsiTheme="minorHAnsi" w:cstheme="minorHAnsi"/>
              </w:rPr>
              <w:t>The Committee works closely with QHP</w:t>
            </w:r>
            <w:r w:rsidR="00B54557">
              <w:rPr>
                <w:rFonts w:asciiTheme="minorHAnsi" w:hAnsiTheme="minorHAnsi" w:cstheme="minorHAnsi"/>
              </w:rPr>
              <w:t xml:space="preserve"> leadership </w:t>
            </w:r>
            <w:r w:rsidR="00846340">
              <w:rPr>
                <w:rFonts w:asciiTheme="minorHAnsi" w:hAnsiTheme="minorHAnsi" w:cstheme="minorHAnsi"/>
              </w:rPr>
              <w:t xml:space="preserve">and </w:t>
            </w:r>
            <w:r w:rsidR="000E189C" w:rsidRPr="009C6991">
              <w:rPr>
                <w:rFonts w:asciiTheme="minorHAnsi" w:hAnsiTheme="minorHAnsi" w:cstheme="minorHAnsi"/>
              </w:rPr>
              <w:t>makes critical recommendations to the QHP Board</w:t>
            </w:r>
            <w:r w:rsidRPr="009C6991">
              <w:rPr>
                <w:rFonts w:asciiTheme="minorHAnsi" w:hAnsiTheme="minorHAnsi" w:cstheme="minorHAnsi"/>
              </w:rPr>
              <w:t>.</w:t>
            </w:r>
          </w:p>
        </w:tc>
      </w:tr>
      <w:tr w:rsidR="00810D68" w:rsidRPr="009C6991" w14:paraId="57304325" w14:textId="77777777" w:rsidTr="003A1B68">
        <w:trPr>
          <w:trHeight w:val="298"/>
        </w:trPr>
        <w:tc>
          <w:tcPr>
            <w:tcW w:w="10710" w:type="dxa"/>
            <w:shd w:val="clear" w:color="auto" w:fill="F2F2F2"/>
          </w:tcPr>
          <w:p w14:paraId="75E7C2FC" w14:textId="77777777" w:rsidR="00810D68" w:rsidRPr="009C6991" w:rsidRDefault="00810D68" w:rsidP="00B54E69">
            <w:pPr>
              <w:spacing w:after="0"/>
              <w:ind w:left="180" w:hanging="18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color w:val="001A7E"/>
              </w:rPr>
              <w:t>The scope of the committee is:</w:t>
            </w:r>
          </w:p>
        </w:tc>
      </w:tr>
      <w:tr w:rsidR="00810D68" w:rsidRPr="009C6991" w14:paraId="053F6372" w14:textId="77777777" w:rsidTr="003A1B68">
        <w:trPr>
          <w:trHeight w:val="987"/>
        </w:trPr>
        <w:tc>
          <w:tcPr>
            <w:tcW w:w="10710" w:type="dxa"/>
          </w:tcPr>
          <w:p w14:paraId="718CB72F" w14:textId="77777777" w:rsidR="00810D68" w:rsidRPr="009C6991" w:rsidRDefault="000E189C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  <w:bCs/>
              </w:rPr>
            </w:pPr>
            <w:r w:rsidRPr="009C6991">
              <w:rPr>
                <w:rFonts w:asciiTheme="minorHAnsi" w:hAnsiTheme="minorHAnsi" w:cstheme="minorHAnsi"/>
                <w:b/>
                <w:bCs/>
                <w:u w:val="single"/>
              </w:rPr>
              <w:t>Payer Contracting Policy and Strategy</w:t>
            </w:r>
            <w:r w:rsidR="00810D68" w:rsidRPr="007B491D">
              <w:rPr>
                <w:rFonts w:asciiTheme="minorHAnsi" w:hAnsiTheme="minorHAnsi" w:cstheme="minorHAnsi"/>
                <w:b/>
                <w:bCs/>
              </w:rPr>
              <w:t>:</w:t>
            </w:r>
            <w:r w:rsidR="00810D68" w:rsidRPr="009C6991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="006846F7" w:rsidRPr="009C6991">
              <w:rPr>
                <w:rFonts w:asciiTheme="minorHAnsi" w:hAnsiTheme="minorHAnsi" w:cstheme="minorHAnsi"/>
                <w:bCs/>
              </w:rPr>
              <w:t>D</w:t>
            </w:r>
            <w:r w:rsidRPr="009C6991">
              <w:rPr>
                <w:rFonts w:asciiTheme="minorHAnsi" w:hAnsiTheme="minorHAnsi" w:cstheme="minorHAnsi"/>
                <w:bCs/>
              </w:rPr>
              <w:t xml:space="preserve">efine desired QHP payers (including health plans and </w:t>
            </w:r>
            <w:proofErr w:type="gramStart"/>
            <w:r w:rsidRPr="009C6991">
              <w:rPr>
                <w:rFonts w:asciiTheme="minorHAnsi" w:hAnsiTheme="minorHAnsi" w:cstheme="minorHAnsi"/>
                <w:bCs/>
              </w:rPr>
              <w:t>self insured</w:t>
            </w:r>
            <w:proofErr w:type="gramEnd"/>
            <w:r w:rsidRPr="009C6991">
              <w:rPr>
                <w:rFonts w:asciiTheme="minorHAnsi" w:hAnsiTheme="minorHAnsi" w:cstheme="minorHAnsi"/>
                <w:bCs/>
              </w:rPr>
              <w:t xml:space="preserve"> employer groups), contracting terms, risk arrangements and negotiation tactics.</w:t>
            </w:r>
          </w:p>
          <w:p w14:paraId="3E5C709F" w14:textId="4A5E52DF" w:rsidR="00810D68" w:rsidRPr="009C6991" w:rsidRDefault="000E189C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  <w:bCs/>
              </w:rPr>
            </w:pPr>
            <w:r w:rsidRPr="009C6991">
              <w:rPr>
                <w:rFonts w:asciiTheme="minorHAnsi" w:hAnsiTheme="minorHAnsi" w:cstheme="minorHAnsi"/>
                <w:b/>
                <w:bCs/>
                <w:u w:val="single"/>
              </w:rPr>
              <w:t>Payer Contracts and Reimbursement Policies</w:t>
            </w:r>
            <w:r w:rsidR="00810D68" w:rsidRPr="009C6991">
              <w:rPr>
                <w:rFonts w:asciiTheme="minorHAnsi" w:hAnsiTheme="minorHAnsi" w:cstheme="minorHAnsi"/>
                <w:b/>
                <w:bCs/>
                <w:u w:val="single"/>
              </w:rPr>
              <w:t>:</w:t>
            </w:r>
            <w:r w:rsidR="00810D68" w:rsidRPr="007B491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C6991">
              <w:rPr>
                <w:rFonts w:asciiTheme="minorHAnsi" w:hAnsiTheme="minorHAnsi" w:cstheme="minorHAnsi"/>
                <w:bCs/>
              </w:rPr>
              <w:t xml:space="preserve">Provide guidance to QHP </w:t>
            </w:r>
            <w:r w:rsidR="003A1B68">
              <w:rPr>
                <w:rFonts w:asciiTheme="minorHAnsi" w:hAnsiTheme="minorHAnsi" w:cstheme="minorHAnsi"/>
                <w:bCs/>
              </w:rPr>
              <w:t>leadership</w:t>
            </w:r>
            <w:r w:rsidRPr="009C6991">
              <w:rPr>
                <w:rFonts w:asciiTheme="minorHAnsi" w:hAnsiTheme="minorHAnsi" w:cstheme="minorHAnsi"/>
                <w:bCs/>
              </w:rPr>
              <w:t xml:space="preserve"> on negotiation of QHP payer contracts and approve all </w:t>
            </w:r>
            <w:r w:rsidR="006846F7" w:rsidRPr="009C6991">
              <w:rPr>
                <w:rFonts w:asciiTheme="minorHAnsi" w:hAnsiTheme="minorHAnsi" w:cstheme="minorHAnsi"/>
                <w:bCs/>
              </w:rPr>
              <w:t>elements of reimbursement policies and amounts therein, including fee schedules, pay-for-performance systems, and incentive pools.</w:t>
            </w:r>
          </w:p>
          <w:p w14:paraId="7B5968FD" w14:textId="769C9B21" w:rsidR="00810D68" w:rsidRPr="009C6991" w:rsidRDefault="006846F7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  <w:bCs/>
              </w:rPr>
            </w:pPr>
            <w:r w:rsidRPr="009C6991">
              <w:rPr>
                <w:rFonts w:asciiTheme="minorHAnsi" w:hAnsiTheme="minorHAnsi" w:cstheme="minorHAnsi"/>
                <w:b/>
                <w:bCs/>
                <w:u w:val="single"/>
              </w:rPr>
              <w:t>Incentive Program</w:t>
            </w:r>
            <w:r w:rsidR="00810D68" w:rsidRPr="009C6991">
              <w:rPr>
                <w:rFonts w:asciiTheme="minorHAnsi" w:hAnsiTheme="minorHAnsi" w:cstheme="minorHAnsi"/>
                <w:bCs/>
              </w:rPr>
              <w:t xml:space="preserve">: </w:t>
            </w:r>
            <w:r w:rsidR="003A1B68">
              <w:rPr>
                <w:rFonts w:asciiTheme="minorHAnsi" w:hAnsiTheme="minorHAnsi" w:cstheme="minorHAnsi"/>
                <w:bCs/>
              </w:rPr>
              <w:t>Oversee the</w:t>
            </w:r>
            <w:r w:rsidRPr="009C6991">
              <w:rPr>
                <w:rFonts w:asciiTheme="minorHAnsi" w:hAnsiTheme="minorHAnsi" w:cstheme="minorHAnsi"/>
                <w:bCs/>
              </w:rPr>
              <w:t xml:space="preserve"> QHP performance incentive system and guide its evolution over time.</w:t>
            </w:r>
          </w:p>
          <w:p w14:paraId="301D9AF6" w14:textId="00C35D0F" w:rsidR="00810D68" w:rsidRPr="009C6991" w:rsidRDefault="006846F7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  <w:bCs/>
              </w:rPr>
            </w:pPr>
            <w:r w:rsidRPr="009C6991">
              <w:rPr>
                <w:rFonts w:asciiTheme="minorHAnsi" w:hAnsiTheme="minorHAnsi" w:cstheme="minorHAnsi"/>
                <w:b/>
                <w:bCs/>
                <w:u w:val="single"/>
              </w:rPr>
              <w:t>Incentive Payment Oversight</w:t>
            </w:r>
            <w:r w:rsidR="00810D68" w:rsidRPr="007B491D">
              <w:rPr>
                <w:rFonts w:asciiTheme="minorHAnsi" w:hAnsiTheme="minorHAnsi" w:cstheme="minorHAnsi"/>
                <w:b/>
                <w:bCs/>
              </w:rPr>
              <w:t>:</w:t>
            </w:r>
            <w:r w:rsidR="00810D68" w:rsidRPr="009C6991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Pr="009C6991">
              <w:rPr>
                <w:rFonts w:asciiTheme="minorHAnsi" w:hAnsiTheme="minorHAnsi" w:cstheme="minorHAnsi"/>
                <w:bCs/>
              </w:rPr>
              <w:t>Provide over</w:t>
            </w:r>
            <w:r w:rsidR="00810D68" w:rsidRPr="009C6991">
              <w:rPr>
                <w:rFonts w:asciiTheme="minorHAnsi" w:hAnsiTheme="minorHAnsi" w:cstheme="minorHAnsi"/>
                <w:bCs/>
              </w:rPr>
              <w:t>s</w:t>
            </w:r>
            <w:r w:rsidRPr="009C6991">
              <w:rPr>
                <w:rFonts w:asciiTheme="minorHAnsi" w:hAnsiTheme="minorHAnsi" w:cstheme="minorHAnsi"/>
                <w:bCs/>
              </w:rPr>
              <w:t xml:space="preserve">ight of the execution of QHP’s incentive system as well as incentive and pay-for-performance programs with </w:t>
            </w:r>
            <w:proofErr w:type="gramStart"/>
            <w:r w:rsidRPr="009C6991">
              <w:rPr>
                <w:rFonts w:asciiTheme="minorHAnsi" w:hAnsiTheme="minorHAnsi" w:cstheme="minorHAnsi"/>
                <w:bCs/>
              </w:rPr>
              <w:t>pay</w:t>
            </w:r>
            <w:r w:rsidR="003A1B68">
              <w:rPr>
                <w:rFonts w:asciiTheme="minorHAnsi" w:hAnsiTheme="minorHAnsi" w:cstheme="minorHAnsi"/>
                <w:bCs/>
              </w:rPr>
              <w:t>o</w:t>
            </w:r>
            <w:r w:rsidRPr="009C6991">
              <w:rPr>
                <w:rFonts w:asciiTheme="minorHAnsi" w:hAnsiTheme="minorHAnsi" w:cstheme="minorHAnsi"/>
                <w:bCs/>
              </w:rPr>
              <w:t>rs, and</w:t>
            </w:r>
            <w:proofErr w:type="gramEnd"/>
            <w:r w:rsidRPr="009C6991">
              <w:rPr>
                <w:rFonts w:asciiTheme="minorHAnsi" w:hAnsiTheme="minorHAnsi" w:cstheme="minorHAnsi"/>
                <w:bCs/>
              </w:rPr>
              <w:t xml:space="preserve"> ensure proper compliance with policy and accurate implementation.</w:t>
            </w:r>
          </w:p>
          <w:p w14:paraId="7ACE9C51" w14:textId="01683A13" w:rsidR="00810D68" w:rsidRPr="009C6991" w:rsidRDefault="006846F7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  <w:bCs/>
              </w:rPr>
            </w:pPr>
            <w:r w:rsidRPr="009C6991">
              <w:rPr>
                <w:rFonts w:asciiTheme="minorHAnsi" w:hAnsiTheme="minorHAnsi" w:cstheme="minorHAnsi"/>
                <w:b/>
                <w:bCs/>
                <w:u w:val="single"/>
              </w:rPr>
              <w:t>Financial Management</w:t>
            </w:r>
            <w:r w:rsidRPr="009C6991">
              <w:rPr>
                <w:rFonts w:asciiTheme="minorHAnsi" w:hAnsiTheme="minorHAnsi" w:cstheme="minorHAnsi"/>
                <w:bCs/>
              </w:rPr>
              <w:t xml:space="preserve">: Provide </w:t>
            </w:r>
            <w:r w:rsidR="003A1B68">
              <w:rPr>
                <w:rFonts w:asciiTheme="minorHAnsi" w:hAnsiTheme="minorHAnsi" w:cstheme="minorHAnsi"/>
                <w:bCs/>
              </w:rPr>
              <w:t>QHP leadership</w:t>
            </w:r>
            <w:r w:rsidRPr="009C6991">
              <w:rPr>
                <w:rFonts w:asciiTheme="minorHAnsi" w:hAnsiTheme="minorHAnsi" w:cstheme="minorHAnsi"/>
                <w:bCs/>
              </w:rPr>
              <w:t xml:space="preserve"> input into overall financial management, including staffing and operating costs, capital investments, and physician administrative fees</w:t>
            </w:r>
          </w:p>
          <w:p w14:paraId="634FBE2B" w14:textId="52298F50" w:rsidR="00810D68" w:rsidRPr="009C6991" w:rsidRDefault="00810D68" w:rsidP="00810D68">
            <w:pPr>
              <w:numPr>
                <w:ilvl w:val="0"/>
                <w:numId w:val="1"/>
              </w:numPr>
              <w:spacing w:after="0" w:line="336" w:lineRule="atLeast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bCs/>
              </w:rPr>
              <w:t>P</w:t>
            </w:r>
            <w:r w:rsidRPr="009C6991">
              <w:rPr>
                <w:rFonts w:asciiTheme="minorHAnsi" w:hAnsiTheme="minorHAnsi" w:cstheme="minorHAnsi"/>
              </w:rPr>
              <w:t xml:space="preserve">erform other tasks as assigned by the </w:t>
            </w:r>
            <w:r w:rsidR="006846F7" w:rsidRPr="009C6991">
              <w:rPr>
                <w:rFonts w:asciiTheme="minorHAnsi" w:hAnsiTheme="minorHAnsi" w:cstheme="minorHAnsi"/>
              </w:rPr>
              <w:t>Board of Managers</w:t>
            </w:r>
          </w:p>
        </w:tc>
      </w:tr>
    </w:tbl>
    <w:p w14:paraId="2ABCE648" w14:textId="77777777" w:rsidR="00810D68" w:rsidRPr="009C6991" w:rsidRDefault="00810D68" w:rsidP="00810D68">
      <w:pPr>
        <w:pStyle w:val="Heading2"/>
        <w:spacing w:after="0"/>
        <w:rPr>
          <w:rFonts w:asciiTheme="minorHAnsi" w:hAnsiTheme="minorHAnsi" w:cstheme="minorHAnsi"/>
        </w:rPr>
      </w:pPr>
    </w:p>
    <w:tbl>
      <w:tblPr>
        <w:tblW w:w="1071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710"/>
      </w:tblGrid>
      <w:tr w:rsidR="00810D68" w:rsidRPr="009C6991" w14:paraId="13591277" w14:textId="77777777" w:rsidTr="003A1B68">
        <w:tc>
          <w:tcPr>
            <w:tcW w:w="10710" w:type="dxa"/>
            <w:shd w:val="clear" w:color="auto" w:fill="F2F2F2"/>
          </w:tcPr>
          <w:p w14:paraId="2BDB33A5" w14:textId="77777777" w:rsidR="00810D68" w:rsidRPr="009C6991" w:rsidRDefault="00810D68" w:rsidP="00B54E69">
            <w:pPr>
              <w:spacing w:after="0"/>
              <w:ind w:left="180" w:hanging="18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color w:val="001A7E"/>
              </w:rPr>
              <w:t>Member Responsibilities</w:t>
            </w:r>
          </w:p>
        </w:tc>
      </w:tr>
      <w:tr w:rsidR="00810D68" w:rsidRPr="009C6991" w14:paraId="6131D4A1" w14:textId="77777777" w:rsidTr="003A1B68">
        <w:tc>
          <w:tcPr>
            <w:tcW w:w="10710" w:type="dxa"/>
          </w:tcPr>
          <w:p w14:paraId="5B262AAF" w14:textId="77777777" w:rsidR="00810D68" w:rsidRPr="009C6991" w:rsidRDefault="00810D68" w:rsidP="00810D68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>Participate in meetings and/or conference calls</w:t>
            </w:r>
          </w:p>
          <w:p w14:paraId="6240520A" w14:textId="5D1941C4" w:rsidR="00810D68" w:rsidRPr="009C6991" w:rsidRDefault="00810D68" w:rsidP="00810D68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 xml:space="preserve">Provide advice on findings and </w:t>
            </w:r>
            <w:r w:rsidR="003A1B68">
              <w:rPr>
                <w:rFonts w:asciiTheme="minorHAnsi" w:hAnsiTheme="minorHAnsi" w:cstheme="minorHAnsi"/>
              </w:rPr>
              <w:t xml:space="preserve">make </w:t>
            </w:r>
            <w:r w:rsidRPr="009C6991">
              <w:rPr>
                <w:rFonts w:asciiTheme="minorHAnsi" w:hAnsiTheme="minorHAnsi" w:cstheme="minorHAnsi"/>
              </w:rPr>
              <w:t>recommendations</w:t>
            </w:r>
            <w:r w:rsidR="003A1B68">
              <w:rPr>
                <w:rFonts w:asciiTheme="minorHAnsi" w:hAnsiTheme="minorHAnsi" w:cstheme="minorHAnsi"/>
              </w:rPr>
              <w:t xml:space="preserve"> to the QHP Board</w:t>
            </w:r>
          </w:p>
          <w:p w14:paraId="4E1D9D8C" w14:textId="56E88214" w:rsidR="00810D68" w:rsidRPr="003A1B68" w:rsidRDefault="00F12DD7" w:rsidP="00B54E69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>Serve as advocates for</w:t>
            </w:r>
            <w:r w:rsidR="00810D68" w:rsidRPr="009C6991">
              <w:rPr>
                <w:rFonts w:asciiTheme="minorHAnsi" w:hAnsiTheme="minorHAnsi" w:cstheme="minorHAnsi"/>
              </w:rPr>
              <w:t xml:space="preserve"> the organization</w:t>
            </w:r>
          </w:p>
        </w:tc>
      </w:tr>
      <w:tr w:rsidR="00810D68" w:rsidRPr="009C6991" w14:paraId="3EEDB8A6" w14:textId="77777777" w:rsidTr="003A1B68">
        <w:tc>
          <w:tcPr>
            <w:tcW w:w="107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FB71D59" w14:textId="77777777" w:rsidR="00810D68" w:rsidRPr="009C6991" w:rsidRDefault="00810D68" w:rsidP="00B54E69">
            <w:pPr>
              <w:spacing w:after="0"/>
              <w:ind w:left="720" w:hanging="72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color w:val="001A7E"/>
              </w:rPr>
              <w:t>Member Time Commitment</w:t>
            </w:r>
            <w:r w:rsidRPr="009C6991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10D68" w:rsidRPr="009C6991" w14:paraId="61AA080A" w14:textId="77777777" w:rsidTr="003A1B68">
        <w:tc>
          <w:tcPr>
            <w:tcW w:w="107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F61C3A" w14:textId="77777777" w:rsidR="00810D68" w:rsidRDefault="00810D68" w:rsidP="003A1B68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>Approximately 2-4 hours per month</w:t>
            </w:r>
          </w:p>
          <w:p w14:paraId="40178730" w14:textId="0FAE92F7" w:rsidR="001A5C00" w:rsidRPr="003A1B68" w:rsidRDefault="001A5C00" w:rsidP="003A1B68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Approximately 4 meetings per year</w:t>
            </w:r>
          </w:p>
        </w:tc>
      </w:tr>
    </w:tbl>
    <w:p w14:paraId="5DC89C76" w14:textId="77777777" w:rsidR="00810D68" w:rsidRPr="009C6991" w:rsidRDefault="00810D68" w:rsidP="00810D68">
      <w:pPr>
        <w:pStyle w:val="Heading2"/>
        <w:spacing w:after="0"/>
        <w:rPr>
          <w:rFonts w:asciiTheme="minorHAnsi" w:hAnsiTheme="minorHAnsi" w:cstheme="minorHAnsi"/>
        </w:rPr>
      </w:pPr>
    </w:p>
    <w:p w14:paraId="7427378D" w14:textId="77777777" w:rsidR="00810D68" w:rsidRPr="009C6991" w:rsidRDefault="00810D68" w:rsidP="00810D68">
      <w:pPr>
        <w:pStyle w:val="Heading2"/>
        <w:spacing w:after="0"/>
        <w:rPr>
          <w:rFonts w:asciiTheme="minorHAnsi" w:hAnsiTheme="minorHAnsi" w:cstheme="minorHAnsi"/>
        </w:rPr>
      </w:pPr>
      <w:r w:rsidRPr="009C6991">
        <w:rPr>
          <w:rFonts w:asciiTheme="minorHAnsi" w:hAnsiTheme="minorHAnsi" w:cstheme="minorHAnsi"/>
        </w:rPr>
        <w:t>Committee Membership</w:t>
      </w:r>
    </w:p>
    <w:tbl>
      <w:tblPr>
        <w:tblW w:w="1071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70"/>
        <w:gridCol w:w="5940"/>
      </w:tblGrid>
      <w:tr w:rsidR="00810D68" w:rsidRPr="009C6991" w14:paraId="350547D5" w14:textId="77777777" w:rsidTr="003A1B68">
        <w:tc>
          <w:tcPr>
            <w:tcW w:w="10710" w:type="dxa"/>
            <w:gridSpan w:val="2"/>
            <w:shd w:val="clear" w:color="auto" w:fill="F2F2F2"/>
          </w:tcPr>
          <w:p w14:paraId="1F8B1083" w14:textId="77777777" w:rsidR="00810D68" w:rsidRPr="009C6991" w:rsidRDefault="00810D68" w:rsidP="00B54E69">
            <w:pPr>
              <w:spacing w:after="0"/>
              <w:ind w:left="180" w:hanging="18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color w:val="001A7E"/>
              </w:rPr>
              <w:t>Committee Chair</w:t>
            </w:r>
            <w:r w:rsidRPr="009C6991">
              <w:rPr>
                <w:rFonts w:asciiTheme="minorHAnsi" w:hAnsiTheme="minorHAnsi" w:cstheme="minorHAnsi"/>
              </w:rPr>
              <w:t xml:space="preserve">          </w:t>
            </w:r>
          </w:p>
        </w:tc>
      </w:tr>
      <w:tr w:rsidR="00810D68" w:rsidRPr="009C6991" w14:paraId="1F8B217E" w14:textId="77777777" w:rsidTr="003A1B68">
        <w:tc>
          <w:tcPr>
            <w:tcW w:w="10710" w:type="dxa"/>
            <w:gridSpan w:val="2"/>
          </w:tcPr>
          <w:p w14:paraId="26A192D8" w14:textId="7807618F" w:rsidR="00810D68" w:rsidRPr="009C6991" w:rsidRDefault="00BD314D" w:rsidP="00B54E69">
            <w:pPr>
              <w:spacing w:after="0"/>
              <w:rPr>
                <w:rFonts w:asciiTheme="minorHAnsi" w:hAnsiTheme="minorHAnsi" w:cstheme="minorHAnsi"/>
              </w:rPr>
            </w:pPr>
            <w:r w:rsidRPr="00BD314D">
              <w:rPr>
                <w:rFonts w:asciiTheme="minorHAnsi" w:hAnsiTheme="minorHAnsi" w:cstheme="minorHAnsi"/>
              </w:rPr>
              <w:t>Rachel Maze, Revenue Cycle Director at Shawnee Health</w:t>
            </w:r>
          </w:p>
        </w:tc>
      </w:tr>
      <w:tr w:rsidR="00810D68" w:rsidRPr="009C6991" w14:paraId="4197C3CA" w14:textId="77777777" w:rsidTr="003A1B68">
        <w:tc>
          <w:tcPr>
            <w:tcW w:w="10710" w:type="dxa"/>
            <w:gridSpan w:val="2"/>
            <w:shd w:val="clear" w:color="auto" w:fill="F2F2F2"/>
          </w:tcPr>
          <w:p w14:paraId="37909B04" w14:textId="77777777" w:rsidR="00810D68" w:rsidRPr="009C6991" w:rsidRDefault="00810D68" w:rsidP="00B54E69">
            <w:pPr>
              <w:pStyle w:val="Heading3"/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sz w:val="20"/>
                <w:szCs w:val="20"/>
              </w:rPr>
              <w:t>Committee Members</w:t>
            </w:r>
          </w:p>
        </w:tc>
      </w:tr>
      <w:tr w:rsidR="00810D68" w:rsidRPr="009C6991" w14:paraId="17B5E333" w14:textId="77777777" w:rsidTr="003A1B68">
        <w:trPr>
          <w:trHeight w:val="70"/>
        </w:trPr>
        <w:tc>
          <w:tcPr>
            <w:tcW w:w="4770" w:type="dxa"/>
            <w:tcBorders>
              <w:bottom w:val="single" w:sz="4" w:space="0" w:color="BFBFBF"/>
            </w:tcBorders>
          </w:tcPr>
          <w:p w14:paraId="763F0654" w14:textId="764551EE" w:rsidR="00810D68" w:rsidRPr="009C6991" w:rsidRDefault="009C6991" w:rsidP="00B54E69">
            <w:p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 xml:space="preserve">see </w:t>
            </w:r>
            <w:hyperlink r:id="rId7" w:history="1">
              <w:r w:rsidRPr="009C6991">
                <w:rPr>
                  <w:rStyle w:val="Hyperlink"/>
                  <w:rFonts w:asciiTheme="minorHAnsi" w:hAnsiTheme="minorHAnsi" w:cstheme="minorHAnsi"/>
                </w:rPr>
                <w:t>QHP Leadership (qhpsi.net)</w:t>
              </w:r>
            </w:hyperlink>
          </w:p>
        </w:tc>
        <w:tc>
          <w:tcPr>
            <w:tcW w:w="5940" w:type="dxa"/>
            <w:tcBorders>
              <w:bottom w:val="single" w:sz="4" w:space="0" w:color="BFBFBF"/>
            </w:tcBorders>
          </w:tcPr>
          <w:p w14:paraId="6AE2BE92" w14:textId="77777777" w:rsidR="00810D68" w:rsidRPr="009C6991" w:rsidRDefault="00810D68" w:rsidP="00B54E69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10D68" w:rsidRPr="009C6991" w14:paraId="39CA6C54" w14:textId="77777777" w:rsidTr="003A1B68">
        <w:trPr>
          <w:trHeight w:val="70"/>
        </w:trPr>
        <w:tc>
          <w:tcPr>
            <w:tcW w:w="10710" w:type="dxa"/>
            <w:gridSpan w:val="2"/>
            <w:tcBorders>
              <w:bottom w:val="single" w:sz="4" w:space="0" w:color="BFBFBF"/>
            </w:tcBorders>
            <w:shd w:val="clear" w:color="auto" w:fill="F2F2F2"/>
          </w:tcPr>
          <w:p w14:paraId="37D9CE41" w14:textId="77777777" w:rsidR="00810D68" w:rsidRPr="009C6991" w:rsidRDefault="00810D68" w:rsidP="00B54E69">
            <w:p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  <w:color w:val="001A7E"/>
              </w:rPr>
              <w:t>QHP Management</w:t>
            </w:r>
          </w:p>
        </w:tc>
      </w:tr>
      <w:tr w:rsidR="009C6991" w:rsidRPr="009C6991" w14:paraId="1FFEEC98" w14:textId="77777777" w:rsidTr="003A1B68">
        <w:trPr>
          <w:trHeight w:val="70"/>
        </w:trPr>
        <w:tc>
          <w:tcPr>
            <w:tcW w:w="10710" w:type="dxa"/>
            <w:gridSpan w:val="2"/>
            <w:shd w:val="clear" w:color="auto" w:fill="FFFFFF"/>
          </w:tcPr>
          <w:p w14:paraId="7B3807F2" w14:textId="1B2A28C6" w:rsidR="009C6991" w:rsidRPr="009C6991" w:rsidRDefault="009C6991" w:rsidP="009C699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 xml:space="preserve">Lindsay Tolcou, QHP Operations </w:t>
            </w:r>
            <w:r w:rsidR="00BD314D">
              <w:rPr>
                <w:rFonts w:asciiTheme="minorHAnsi" w:hAnsiTheme="minorHAnsi" w:cstheme="minorHAnsi"/>
              </w:rPr>
              <w:t>Director</w:t>
            </w:r>
          </w:p>
          <w:p w14:paraId="2F95D809" w14:textId="45DEA9EE" w:rsidR="009C6991" w:rsidRPr="009C6991" w:rsidRDefault="009C6991" w:rsidP="009C699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 xml:space="preserve">Jennifer Hertter, </w:t>
            </w:r>
            <w:r w:rsidR="00CC119F">
              <w:rPr>
                <w:rFonts w:asciiTheme="minorHAnsi" w:hAnsiTheme="minorHAnsi" w:cstheme="minorHAnsi"/>
              </w:rPr>
              <w:t xml:space="preserve">Executive </w:t>
            </w:r>
            <w:r w:rsidRPr="009C6991">
              <w:rPr>
                <w:rFonts w:asciiTheme="minorHAnsi" w:hAnsiTheme="minorHAnsi" w:cstheme="minorHAnsi"/>
              </w:rPr>
              <w:t>Director, Managed Care</w:t>
            </w:r>
          </w:p>
          <w:p w14:paraId="25AAAEC1" w14:textId="228D9455" w:rsidR="009C6991" w:rsidRPr="009C6991" w:rsidRDefault="009C6991" w:rsidP="009C6991">
            <w:p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>Dr. Kevin Oestmann, QHP CMO</w:t>
            </w:r>
          </w:p>
        </w:tc>
      </w:tr>
    </w:tbl>
    <w:p w14:paraId="11C74BD4" w14:textId="77777777" w:rsidR="00810D68" w:rsidRPr="009C6991" w:rsidRDefault="00810D68" w:rsidP="00810D68">
      <w:pPr>
        <w:spacing w:after="0"/>
        <w:rPr>
          <w:rFonts w:asciiTheme="minorHAnsi" w:hAnsiTheme="minorHAnsi" w:cstheme="minorHAnsi"/>
          <w:bCs/>
          <w:sz w:val="18"/>
          <w:szCs w:val="18"/>
        </w:rPr>
      </w:pPr>
    </w:p>
    <w:p w14:paraId="25B4B7DE" w14:textId="77777777" w:rsidR="00810D68" w:rsidRPr="009C6991" w:rsidRDefault="00810D68" w:rsidP="00810D68">
      <w:pPr>
        <w:spacing w:after="0"/>
        <w:rPr>
          <w:rFonts w:asciiTheme="minorHAnsi" w:hAnsiTheme="minorHAnsi" w:cstheme="minorHAnsi"/>
          <w:bCs/>
          <w:sz w:val="18"/>
          <w:szCs w:val="18"/>
        </w:rPr>
      </w:pPr>
      <w:r w:rsidRPr="009C6991">
        <w:rPr>
          <w:rFonts w:asciiTheme="minorHAnsi" w:hAnsiTheme="minorHAnsi" w:cstheme="minorHAnsi"/>
          <w:bCs/>
          <w:sz w:val="18"/>
          <w:szCs w:val="18"/>
        </w:rPr>
        <w:t>Committee Infrastructure</w:t>
      </w:r>
    </w:p>
    <w:tbl>
      <w:tblPr>
        <w:tblW w:w="10710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710"/>
      </w:tblGrid>
      <w:tr w:rsidR="00810D68" w:rsidRPr="009C6991" w14:paraId="6092B641" w14:textId="77777777" w:rsidTr="003A1B68">
        <w:trPr>
          <w:trHeight w:val="332"/>
        </w:trPr>
        <w:tc>
          <w:tcPr>
            <w:tcW w:w="10710" w:type="dxa"/>
            <w:tcBorders>
              <w:bottom w:val="single" w:sz="4" w:space="0" w:color="BFBFBF"/>
            </w:tcBorders>
            <w:shd w:val="clear" w:color="auto" w:fill="F2F2F2"/>
          </w:tcPr>
          <w:p w14:paraId="20FE8DCD" w14:textId="77777777" w:rsidR="00810D68" w:rsidRPr="009C6991" w:rsidRDefault="00810D68" w:rsidP="00B54E69">
            <w:pPr>
              <w:pStyle w:val="Heading3"/>
              <w:spacing w:after="0"/>
              <w:rPr>
                <w:rFonts w:asciiTheme="minorHAnsi" w:hAnsiTheme="minorHAnsi" w:cstheme="minorHAnsi"/>
                <w:szCs w:val="16"/>
              </w:rPr>
            </w:pPr>
            <w:r w:rsidRPr="009C6991">
              <w:rPr>
                <w:rFonts w:asciiTheme="minorHAnsi" w:hAnsiTheme="minorHAnsi" w:cstheme="minorHAnsi"/>
                <w:sz w:val="20"/>
                <w:szCs w:val="20"/>
              </w:rPr>
              <w:t>Reports to:</w:t>
            </w:r>
          </w:p>
        </w:tc>
      </w:tr>
      <w:tr w:rsidR="00810D68" w:rsidRPr="009C6991" w14:paraId="1C0DAB30" w14:textId="77777777" w:rsidTr="003A1B68">
        <w:trPr>
          <w:trHeight w:val="287"/>
        </w:trPr>
        <w:tc>
          <w:tcPr>
            <w:tcW w:w="10710" w:type="dxa"/>
          </w:tcPr>
          <w:p w14:paraId="3E960369" w14:textId="62DA2038" w:rsidR="00810D68" w:rsidRPr="009C6991" w:rsidRDefault="00810D68" w:rsidP="009C6991">
            <w:pPr>
              <w:spacing w:after="0"/>
              <w:rPr>
                <w:rFonts w:asciiTheme="minorHAnsi" w:hAnsiTheme="minorHAnsi" w:cstheme="minorHAnsi"/>
              </w:rPr>
            </w:pPr>
            <w:r w:rsidRPr="009C6991">
              <w:rPr>
                <w:rFonts w:asciiTheme="minorHAnsi" w:hAnsiTheme="minorHAnsi" w:cstheme="minorHAnsi"/>
              </w:rPr>
              <w:t>Board of Managers</w:t>
            </w:r>
          </w:p>
        </w:tc>
      </w:tr>
    </w:tbl>
    <w:p w14:paraId="5AA0DAA3" w14:textId="77777777" w:rsidR="005F6AF3" w:rsidRPr="009C6991" w:rsidRDefault="005F6AF3">
      <w:pPr>
        <w:rPr>
          <w:rFonts w:asciiTheme="minorHAnsi" w:hAnsiTheme="minorHAnsi" w:cstheme="minorHAnsi"/>
        </w:rPr>
      </w:pPr>
    </w:p>
    <w:sectPr w:rsidR="005F6AF3" w:rsidRPr="009C6991" w:rsidSect="003A1B68">
      <w:headerReference w:type="defaul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F7E49" w14:textId="77777777" w:rsidR="00617EC8" w:rsidRDefault="00617EC8" w:rsidP="008E2D58">
      <w:pPr>
        <w:spacing w:after="0" w:line="240" w:lineRule="auto"/>
      </w:pPr>
      <w:r>
        <w:separator/>
      </w:r>
    </w:p>
  </w:endnote>
  <w:endnote w:type="continuationSeparator" w:id="0">
    <w:p w14:paraId="57FD7E59" w14:textId="77777777" w:rsidR="00617EC8" w:rsidRDefault="00617EC8" w:rsidP="008E2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1826B" w14:textId="77777777" w:rsidR="00617EC8" w:rsidRDefault="00617EC8" w:rsidP="008E2D58">
      <w:pPr>
        <w:spacing w:after="0" w:line="240" w:lineRule="auto"/>
      </w:pPr>
      <w:r>
        <w:separator/>
      </w:r>
    </w:p>
  </w:footnote>
  <w:footnote w:type="continuationSeparator" w:id="0">
    <w:p w14:paraId="4F16BF05" w14:textId="77777777" w:rsidR="00617EC8" w:rsidRDefault="00617EC8" w:rsidP="008E2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E15B" w14:textId="77777777" w:rsidR="006846F7" w:rsidRPr="007A412C" w:rsidRDefault="006846F7" w:rsidP="00B54E69">
    <w:pPr>
      <w:pStyle w:val="Header"/>
      <w:spacing w:after="0" w:line="240" w:lineRule="auto"/>
      <w:rPr>
        <w:bCs/>
        <w:color w:val="A6A6A6"/>
      </w:rPr>
    </w:pPr>
    <w:r>
      <w:rPr>
        <w:bCs/>
        <w:color w:val="A6A6A6"/>
      </w:rPr>
      <w:t>Clinical Committee</w:t>
    </w:r>
    <w:r w:rsidRPr="00454E10">
      <w:rPr>
        <w:color w:val="A6A6A6"/>
      </w:rPr>
      <w:t xml:space="preserve"> Charter</w:t>
    </w:r>
  </w:p>
  <w:p w14:paraId="6289285D" w14:textId="77777777" w:rsidR="006846F7" w:rsidRDefault="006846F7" w:rsidP="00B54E69">
    <w:pPr>
      <w:spacing w:after="0" w:line="240" w:lineRule="auto"/>
      <w:rPr>
        <w:color w:val="A6A6A6"/>
      </w:rPr>
    </w:pPr>
    <w:r w:rsidRPr="009B3727">
      <w:rPr>
        <w:color w:val="A6A6A6"/>
      </w:rPr>
      <w:t xml:space="preserve">Page </w:t>
    </w:r>
    <w:r w:rsidR="00574ABF" w:rsidRPr="009B3727">
      <w:rPr>
        <w:color w:val="A6A6A6"/>
      </w:rPr>
      <w:fldChar w:fldCharType="begin"/>
    </w:r>
    <w:r w:rsidRPr="009B3727">
      <w:rPr>
        <w:color w:val="A6A6A6"/>
      </w:rPr>
      <w:instrText xml:space="preserve"> PAGE </w:instrText>
    </w:r>
    <w:r w:rsidR="00574ABF" w:rsidRPr="009B3727">
      <w:rPr>
        <w:color w:val="A6A6A6"/>
      </w:rPr>
      <w:fldChar w:fldCharType="separate"/>
    </w:r>
    <w:r w:rsidR="00C80E3E">
      <w:rPr>
        <w:noProof/>
        <w:color w:val="A6A6A6"/>
      </w:rPr>
      <w:t>2</w:t>
    </w:r>
    <w:r w:rsidR="00574ABF" w:rsidRPr="009B3727">
      <w:rPr>
        <w:color w:val="A6A6A6"/>
      </w:rPr>
      <w:fldChar w:fldCharType="end"/>
    </w:r>
    <w:r w:rsidRPr="009B3727">
      <w:rPr>
        <w:color w:val="A6A6A6"/>
      </w:rPr>
      <w:t xml:space="preserve"> of </w:t>
    </w:r>
    <w:r w:rsidR="00574ABF" w:rsidRPr="009B3727">
      <w:rPr>
        <w:color w:val="A6A6A6"/>
      </w:rPr>
      <w:fldChar w:fldCharType="begin"/>
    </w:r>
    <w:r w:rsidRPr="009B3727">
      <w:rPr>
        <w:color w:val="A6A6A6"/>
      </w:rPr>
      <w:instrText xml:space="preserve"> NUMPAGES  </w:instrText>
    </w:r>
    <w:r w:rsidR="00574ABF" w:rsidRPr="009B3727">
      <w:rPr>
        <w:color w:val="A6A6A6"/>
      </w:rPr>
      <w:fldChar w:fldCharType="separate"/>
    </w:r>
    <w:r w:rsidR="00C80E3E">
      <w:rPr>
        <w:noProof/>
        <w:color w:val="A6A6A6"/>
      </w:rPr>
      <w:t>2</w:t>
    </w:r>
    <w:r w:rsidR="00574ABF" w:rsidRPr="009B3727">
      <w:rPr>
        <w:color w:val="A6A6A6"/>
      </w:rPr>
      <w:fldChar w:fldCharType="end"/>
    </w:r>
  </w:p>
  <w:p w14:paraId="42DE5C7D" w14:textId="77777777" w:rsidR="006846F7" w:rsidRDefault="006846F7" w:rsidP="00B54E69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206"/>
    <w:multiLevelType w:val="hybridMultilevel"/>
    <w:tmpl w:val="805CA8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0048C"/>
    <w:multiLevelType w:val="hybridMultilevel"/>
    <w:tmpl w:val="400097BC"/>
    <w:lvl w:ilvl="0" w:tplc="32880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5294889">
    <w:abstractNumId w:val="1"/>
  </w:num>
  <w:num w:numId="2" w16cid:durableId="47726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D68"/>
    <w:rsid w:val="000E189C"/>
    <w:rsid w:val="001136D3"/>
    <w:rsid w:val="00122DB9"/>
    <w:rsid w:val="001A5C00"/>
    <w:rsid w:val="001F10FF"/>
    <w:rsid w:val="00382460"/>
    <w:rsid w:val="003A1B68"/>
    <w:rsid w:val="00437CF1"/>
    <w:rsid w:val="00574ABF"/>
    <w:rsid w:val="005F6AF3"/>
    <w:rsid w:val="00617EC8"/>
    <w:rsid w:val="0062314C"/>
    <w:rsid w:val="006846F7"/>
    <w:rsid w:val="00751E28"/>
    <w:rsid w:val="00755E4F"/>
    <w:rsid w:val="007B491D"/>
    <w:rsid w:val="00810D68"/>
    <w:rsid w:val="00846340"/>
    <w:rsid w:val="00864670"/>
    <w:rsid w:val="008E2D58"/>
    <w:rsid w:val="0090476B"/>
    <w:rsid w:val="009C6991"/>
    <w:rsid w:val="00AC0C50"/>
    <w:rsid w:val="00B54557"/>
    <w:rsid w:val="00B54E69"/>
    <w:rsid w:val="00BD314D"/>
    <w:rsid w:val="00C50755"/>
    <w:rsid w:val="00C80E3E"/>
    <w:rsid w:val="00CC119F"/>
    <w:rsid w:val="00D508F0"/>
    <w:rsid w:val="00F12DD7"/>
    <w:rsid w:val="00F43BCB"/>
    <w:rsid w:val="00F6631B"/>
    <w:rsid w:val="00FD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64EE6"/>
  <w15:docId w15:val="{3080A58B-C0F8-4404-8E64-D68527D8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rd : Body Text"/>
    <w:qFormat/>
    <w:rsid w:val="00810D68"/>
    <w:pPr>
      <w:spacing w:after="240" w:line="30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Heading4"/>
    <w:next w:val="Normal"/>
    <w:link w:val="Heading2Char"/>
    <w:qFormat/>
    <w:rsid w:val="00810D68"/>
    <w:pPr>
      <w:keepNext w:val="0"/>
      <w:spacing w:before="0" w:after="120"/>
      <w:contextualSpacing/>
      <w:outlineLvl w:val="1"/>
    </w:pPr>
    <w:rPr>
      <w:rFonts w:ascii="Arial Black" w:eastAsia="Times New Roman" w:hAnsi="Arial Black" w:cs="Times New Roman"/>
      <w:b w:val="0"/>
      <w:i w:val="0"/>
      <w:iCs w:val="0"/>
      <w:color w:val="auto"/>
      <w:sz w:val="18"/>
      <w:szCs w:val="18"/>
    </w:rPr>
  </w:style>
  <w:style w:type="paragraph" w:styleId="Heading3">
    <w:name w:val="heading 3"/>
    <w:basedOn w:val="Heading6"/>
    <w:next w:val="Normal"/>
    <w:link w:val="Heading3Char"/>
    <w:qFormat/>
    <w:rsid w:val="00810D68"/>
    <w:pPr>
      <w:keepNext w:val="0"/>
      <w:spacing w:before="0" w:after="240"/>
      <w:contextualSpacing/>
      <w:outlineLvl w:val="2"/>
    </w:pPr>
    <w:rPr>
      <w:rFonts w:ascii="Arial Black" w:eastAsia="Times New Roman" w:hAnsi="Arial Black" w:cs="Times New Roman"/>
      <w:i w:val="0"/>
      <w:iCs w:val="0"/>
      <w:color w:val="001A7E"/>
      <w:sz w:val="16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0D68"/>
    <w:rPr>
      <w:rFonts w:ascii="Arial Black" w:eastAsia="Times New Roman" w:hAnsi="Arial Black" w:cs="Times New Roman"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810D68"/>
    <w:rPr>
      <w:rFonts w:ascii="Arial Black" w:eastAsia="Times New Roman" w:hAnsi="Arial Black" w:cs="Times New Roman"/>
      <w:color w:val="001A7E"/>
      <w:sz w:val="16"/>
      <w:szCs w:val="18"/>
    </w:rPr>
  </w:style>
  <w:style w:type="paragraph" w:styleId="Header">
    <w:name w:val="header"/>
    <w:basedOn w:val="Normal"/>
    <w:link w:val="HeaderChar"/>
    <w:uiPriority w:val="99"/>
    <w:unhideWhenUsed/>
    <w:rsid w:val="00810D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D6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styleId="Hyperlink">
    <w:name w:val="Hyperlink"/>
    <w:uiPriority w:val="99"/>
    <w:semiHidden/>
    <w:unhideWhenUsed/>
    <w:rsid w:val="009C6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qhpsi.net/leadersh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4208</TotalTime>
  <Pages>1</Pages>
  <Words>314</Words>
  <Characters>1953</Characters>
  <Application>Microsoft Office Word</Application>
  <DocSecurity>0</DocSecurity>
  <Lines>44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Lindsay Tolcou</cp:lastModifiedBy>
  <cp:revision>11</cp:revision>
  <cp:lastPrinted>2012-07-05T15:04:00Z</cp:lastPrinted>
  <dcterms:created xsi:type="dcterms:W3CDTF">2012-07-19T14:45:00Z</dcterms:created>
  <dcterms:modified xsi:type="dcterms:W3CDTF">2026-09-15T15:23:00Z</dcterms:modified>
</cp:coreProperties>
</file>